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FAAC5" w14:textId="77777777" w:rsidR="00531F95" w:rsidRPr="007B7E45" w:rsidRDefault="00531F95" w:rsidP="00531F95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Паспорти лои</w:t>
      </w:r>
      <w:r w:rsidRPr="007B7E45"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val="tg-Cyrl-TJ" w:eastAsia="ru-RU"/>
        </w:rPr>
        <w:t>ҳ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аи ШДБХ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№28:</w:t>
      </w:r>
    </w:p>
    <w:p w14:paraId="22273244" w14:textId="77777777" w:rsidR="00531F95" w:rsidRPr="007B7E45" w:rsidRDefault="00531F95" w:rsidP="00531F95">
      <w:pPr>
        <w:spacing w:after="0" w:line="240" w:lineRule="auto"/>
        <w:jc w:val="center"/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</w:pP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Бар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қ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арор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 xml:space="preserve"> ва азнавсозии шабак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 xml:space="preserve">аи обтаъминкунии </w:t>
      </w:r>
    </w:p>
    <w:p w14:paraId="54C0275B" w14:textId="77777777" w:rsidR="00531F95" w:rsidRPr="007B7E45" w:rsidRDefault="00531F95" w:rsidP="00531F95">
      <w:pPr>
        <w:spacing w:after="0" w:line="240" w:lineRule="auto"/>
        <w:jc w:val="center"/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</w:pP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но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ияи Ша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ритуз</w:t>
      </w:r>
    </w:p>
    <w:p w14:paraId="6AB2A0ED" w14:textId="77777777" w:rsidR="00531F95" w:rsidRPr="007B7E45" w:rsidRDefault="00531F95" w:rsidP="00531F95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28"/>
          <w:u w:val="single"/>
          <w:lang w:val="tg-Cyrl-TJ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38"/>
        <w:gridCol w:w="4909"/>
      </w:tblGrid>
      <w:tr w:rsidR="00531F95" w:rsidRPr="00403C1A" w14:paraId="22FEAA6B" w14:textId="77777777" w:rsidTr="00A4718E">
        <w:tc>
          <w:tcPr>
            <w:tcW w:w="4785" w:type="dxa"/>
          </w:tcPr>
          <w:p w14:paraId="61D4A041" w14:textId="77777777" w:rsidR="00531F95" w:rsidRPr="00EF405A" w:rsidRDefault="00531F95" w:rsidP="00A4718E">
            <w:pPr>
              <w:jc w:val="center"/>
              <w:rPr>
                <w:rFonts w:ascii="Times New Roman Tj" w:hAnsi="Times New Roman Tj" w:cs="Times New Roman"/>
                <w:noProof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noProof/>
                <w:lang w:eastAsia="ru-RU"/>
              </w:rPr>
              <w:drawing>
                <wp:inline distT="0" distB="0" distL="0" distR="0" wp14:anchorId="00F628CB" wp14:editId="7E87B049">
                  <wp:extent cx="2934974" cy="2267108"/>
                  <wp:effectExtent l="0" t="0" r="0" b="0"/>
                  <wp:docPr id="20" name="Рисунок 4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409" cy="226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3514B6A1" w14:textId="77777777" w:rsidR="00531F95" w:rsidRPr="00EF405A" w:rsidRDefault="00531F95" w:rsidP="00A4718E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 xml:space="preserve">Барои </w:t>
            </w: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tg-Cyrl-TJ" w:eastAsia="ru-RU"/>
              </w:rPr>
              <w:t>ба</w:t>
            </w:r>
            <w:r w:rsidRPr="00EF4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tg-Cyrl-TJ" w:eastAsia="ru-RU"/>
              </w:rPr>
              <w:t>қ</w:t>
            </w:r>
            <w:r w:rsidRPr="00EF405A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tg-Cyrl-TJ" w:eastAsia="ru-RU"/>
              </w:rPr>
              <w:t>арор ва таъмир</w:t>
            </w: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:</w:t>
            </w:r>
          </w:p>
          <w:p w14:paraId="76AF103B" w14:textId="77777777" w:rsidR="00531F95" w:rsidRPr="00EF405A" w:rsidRDefault="00531F95" w:rsidP="00531F9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иваз намудани шоњќубури</w:t>
            </w:r>
            <w:r w:rsidRPr="00EF405A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 xml:space="preserve"> пластикии 16-АТМ (диаметраш 426 мм)</w:t>
            </w:r>
            <w:r w:rsidRPr="00EF405A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 xml:space="preserve"> – 2 км;</w:t>
            </w:r>
          </w:p>
          <w:p w14:paraId="350EAE28" w14:textId="77777777" w:rsidR="00531F95" w:rsidRPr="00EF405A" w:rsidRDefault="00531F95" w:rsidP="00531F9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 xml:space="preserve">иваз намудани </w:t>
            </w:r>
            <w:r w:rsidRPr="00EF405A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қ</w:t>
            </w:r>
            <w:r w:rsidRPr="00EF405A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убур</w:t>
            </w:r>
            <w:r w:rsidRPr="00EF405A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ои пластикии д</w:t>
            </w:r>
            <w:r w:rsidRPr="00EF405A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иаметраш 100-150 мм</w:t>
            </w:r>
          </w:p>
          <w:p w14:paraId="0F3BFECA" w14:textId="77777777" w:rsidR="00531F95" w:rsidRPr="00EF405A" w:rsidRDefault="00531F95" w:rsidP="00531F9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Истгоњи</w:t>
            </w:r>
            <w:r w:rsidRPr="00EF405A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 xml:space="preserve"> насоси обкашї </w:t>
            </w:r>
            <w:r w:rsidRPr="00EF405A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 xml:space="preserve"> Д320-50 –          5 адад.</w:t>
            </w:r>
          </w:p>
          <w:p w14:paraId="0BAA3F16" w14:textId="77777777" w:rsidR="00531F95" w:rsidRPr="00EF405A" w:rsidRDefault="00531F95" w:rsidP="00531F9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Трансформатори ТМ 400 кВт – 2 адад</w:t>
            </w:r>
          </w:p>
          <w:p w14:paraId="1D42EF35" w14:textId="77777777" w:rsidR="00531F95" w:rsidRPr="00EF405A" w:rsidRDefault="00531F95" w:rsidP="00531F9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Трансформатори 100 кВт – 3 адад</w:t>
            </w:r>
          </w:p>
          <w:p w14:paraId="2BDF9148" w14:textId="77777777" w:rsidR="00531F95" w:rsidRPr="00EF405A" w:rsidRDefault="00531F95" w:rsidP="00A4718E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</w:p>
          <w:p w14:paraId="3AD54682" w14:textId="77777777" w:rsidR="00531F95" w:rsidRPr="00EF405A" w:rsidRDefault="00531F95" w:rsidP="00A4718E">
            <w:pPr>
              <w:rPr>
                <w:rFonts w:ascii="Times New Roman Tj" w:eastAsia="Times New Roman" w:hAnsi="Times New Roman Tj" w:cs="Times New Roman"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А</w:t>
            </w:r>
            <w:r w:rsidRPr="00EF4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EF405A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 xml:space="preserve">олии маќсаднок: </w:t>
            </w:r>
            <w:r w:rsidRPr="00EF405A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 xml:space="preserve">– </w:t>
            </w:r>
            <w:r w:rsidRPr="00EF405A">
              <w:rPr>
                <w:rFonts w:ascii="Times New Roman Tj" w:hAnsi="Times New Roman Tj" w:cs="Times New Roman"/>
                <w:i/>
                <w:sz w:val="24"/>
                <w:szCs w:val="26"/>
                <w:lang w:val="kk-KZ"/>
              </w:rPr>
              <w:t xml:space="preserve">17 290 нафар </w:t>
            </w:r>
            <w:r w:rsidRPr="00EF405A">
              <w:rPr>
                <w:rFonts w:ascii="Times New Roman Tj" w:hAnsi="Times New Roman Tj" w:cs="Times New Roman"/>
                <w:i/>
                <w:sz w:val="24"/>
                <w:szCs w:val="26"/>
                <w:lang w:val="tg-Cyrl-TJ"/>
              </w:rPr>
              <w:t>ва</w:t>
            </w:r>
            <w:r w:rsidRPr="00EF405A">
              <w:rPr>
                <w:rFonts w:ascii="Times New Roman Tj" w:hAnsi="Times New Roman Tj" w:cs="Times New Roman"/>
                <w:i/>
                <w:sz w:val="24"/>
                <w:szCs w:val="26"/>
                <w:lang w:val="kk-KZ"/>
              </w:rPr>
              <w:t xml:space="preserve"> 2600 </w:t>
            </w:r>
            <w:r w:rsidRPr="00EF405A">
              <w:rPr>
                <w:rFonts w:ascii="Times New Roman Tj" w:hAnsi="Times New Roman Tj" w:cs="Times New Roman"/>
                <w:i/>
                <w:sz w:val="24"/>
                <w:szCs w:val="26"/>
                <w:lang w:val="tg-Cyrl-TJ"/>
              </w:rPr>
              <w:t>хо</w:t>
            </w:r>
            <w:r w:rsidRPr="00EF405A">
              <w:rPr>
                <w:rFonts w:ascii="Times New Roman" w:hAnsi="Times New Roman" w:cs="Times New Roman"/>
                <w:i/>
                <w:sz w:val="24"/>
                <w:szCs w:val="26"/>
                <w:lang w:val="tg-Cyrl-TJ"/>
              </w:rPr>
              <w:t>ҷ</w:t>
            </w:r>
            <w:r w:rsidRPr="00EF405A">
              <w:rPr>
                <w:rFonts w:ascii="Times New Roman Tj" w:hAnsi="Times New Roman Tj" w:cs="Times New Roman Tj"/>
                <w:i/>
                <w:sz w:val="24"/>
                <w:szCs w:val="26"/>
                <w:lang w:val="tg-Cyrl-TJ"/>
              </w:rPr>
              <w:t xml:space="preserve">агињои  дењќонии ноњияи </w:t>
            </w:r>
            <w:r w:rsidRPr="00EF405A">
              <w:rPr>
                <w:rFonts w:ascii="Times New Roman Tj" w:hAnsi="Times New Roman Tj" w:cs="Times New Roman"/>
                <w:i/>
                <w:sz w:val="24"/>
                <w:szCs w:val="26"/>
                <w:lang w:val="kk-KZ"/>
              </w:rPr>
              <w:t xml:space="preserve"> Ша</w:t>
            </w:r>
            <w:r w:rsidRPr="00EF405A">
              <w:rPr>
                <w:rFonts w:ascii="Times New Roman" w:hAnsi="Times New Roman" w:cs="Times New Roman"/>
                <w:i/>
                <w:sz w:val="24"/>
                <w:szCs w:val="26"/>
                <w:lang w:val="kk-KZ"/>
              </w:rPr>
              <w:t>ҳ</w:t>
            </w:r>
            <w:r w:rsidRPr="00EF405A">
              <w:rPr>
                <w:rFonts w:ascii="Times New Roman Tj" w:hAnsi="Times New Roman Tj" w:cs="Times New Roman"/>
                <w:i/>
                <w:sz w:val="24"/>
                <w:szCs w:val="26"/>
                <w:lang w:val="kk-KZ"/>
              </w:rPr>
              <w:t>ритуз;</w:t>
            </w:r>
          </w:p>
        </w:tc>
      </w:tr>
    </w:tbl>
    <w:p w14:paraId="1EDC7F66" w14:textId="77777777" w:rsidR="00531F95" w:rsidRPr="007B7E45" w:rsidRDefault="00531F95" w:rsidP="00531F95">
      <w:pPr>
        <w:spacing w:after="0" w:line="240" w:lineRule="auto"/>
        <w:jc w:val="center"/>
        <w:rPr>
          <w:rFonts w:ascii="Times New Roman Tj" w:hAnsi="Times New Roman Tj" w:cs="Times New Roman"/>
          <w:noProof/>
          <w:lang w:val="kk-KZ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961"/>
      </w:tblGrid>
      <w:tr w:rsidR="00531F95" w:rsidRPr="007B7E45" w14:paraId="35990B86" w14:textId="77777777" w:rsidTr="00A4718E">
        <w:tc>
          <w:tcPr>
            <w:tcW w:w="675" w:type="dxa"/>
            <w:shd w:val="clear" w:color="auto" w:fill="auto"/>
          </w:tcPr>
          <w:p w14:paraId="0C102C32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14:paraId="637C4038" w14:textId="77777777" w:rsidR="00531F95" w:rsidRPr="007B7E45" w:rsidRDefault="00531F9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30B89E2E" w14:textId="77777777" w:rsidR="00531F95" w:rsidRPr="007B7E45" w:rsidRDefault="00531F95" w:rsidP="00A4718E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color w:val="000000" w:themeColor="text1"/>
                <w:spacing w:val="-4"/>
                <w:sz w:val="28"/>
                <w:szCs w:val="28"/>
                <w:u w:val="single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арор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 xml:space="preserve"> ва азнавсозии шаба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к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 xml:space="preserve">аи обтаъминкунии 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но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ияи Ша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ритуз</w:t>
            </w:r>
          </w:p>
        </w:tc>
      </w:tr>
      <w:tr w:rsidR="00531F95" w:rsidRPr="007B7E45" w14:paraId="6A56E390" w14:textId="77777777" w:rsidTr="00A4718E">
        <w:tc>
          <w:tcPr>
            <w:tcW w:w="675" w:type="dxa"/>
            <w:shd w:val="clear" w:color="auto" w:fill="auto"/>
          </w:tcPr>
          <w:p w14:paraId="4B5BF217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14:paraId="2163311A" w14:textId="77777777" w:rsidR="00531F95" w:rsidRPr="007B7E45" w:rsidRDefault="00531F9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755F76A1" w14:textId="77777777" w:rsidR="00531F95" w:rsidRPr="007B7E45" w:rsidRDefault="00531F9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Обтаъминкун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ӣ</w:t>
            </w:r>
          </w:p>
        </w:tc>
      </w:tr>
      <w:tr w:rsidR="00531F95" w:rsidRPr="007B7E45" w14:paraId="5C4F38D4" w14:textId="77777777" w:rsidTr="00A4718E">
        <w:tc>
          <w:tcPr>
            <w:tcW w:w="675" w:type="dxa"/>
            <w:shd w:val="clear" w:color="auto" w:fill="auto"/>
          </w:tcPr>
          <w:p w14:paraId="22650CDE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19AB564D" w14:textId="77777777" w:rsidR="00531F95" w:rsidRPr="007B7E45" w:rsidRDefault="00531F9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5D1A7D8C" w14:textId="77777777" w:rsidR="00531F95" w:rsidRPr="007B7E45" w:rsidRDefault="00531F9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Инфрас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 xml:space="preserve">охтор </w:t>
            </w:r>
          </w:p>
        </w:tc>
      </w:tr>
      <w:tr w:rsidR="00531F95" w:rsidRPr="007B7E45" w14:paraId="07E203DB" w14:textId="77777777" w:rsidTr="00A4718E">
        <w:tc>
          <w:tcPr>
            <w:tcW w:w="675" w:type="dxa"/>
            <w:shd w:val="clear" w:color="auto" w:fill="auto"/>
          </w:tcPr>
          <w:p w14:paraId="6643F61A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14:paraId="58454286" w14:textId="77777777" w:rsidR="00531F95" w:rsidRPr="007B7E45" w:rsidRDefault="00531F9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961" w:type="dxa"/>
            <w:shd w:val="clear" w:color="auto" w:fill="auto"/>
          </w:tcPr>
          <w:p w14:paraId="7415EAEA" w14:textId="77777777" w:rsidR="00531F95" w:rsidRPr="007B7E45" w:rsidRDefault="00531F9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ҷ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>амоати ша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 xml:space="preserve">рчаи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Ша</w:t>
            </w:r>
            <w:proofErr w:type="spellEnd"/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ритуз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но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 xml:space="preserve">ияи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Хатлон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1F95" w:rsidRPr="007B7E45" w14:paraId="4F2CE18B" w14:textId="77777777" w:rsidTr="00A4718E">
        <w:tc>
          <w:tcPr>
            <w:tcW w:w="675" w:type="dxa"/>
            <w:shd w:val="clear" w:color="auto" w:fill="auto"/>
          </w:tcPr>
          <w:p w14:paraId="04BA8AF4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14:paraId="0371746F" w14:textId="77777777" w:rsidR="00531F95" w:rsidRPr="007B7E45" w:rsidRDefault="00531F9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4961" w:type="dxa"/>
            <w:shd w:val="clear" w:color="auto" w:fill="auto"/>
          </w:tcPr>
          <w:p w14:paraId="328C65DF" w14:textId="77777777" w:rsidR="00531F95" w:rsidRPr="007B7E45" w:rsidRDefault="00531F9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250 000</w:t>
            </w:r>
          </w:p>
        </w:tc>
      </w:tr>
      <w:tr w:rsidR="00531F95" w:rsidRPr="007B7E45" w14:paraId="7E72D42D" w14:textId="77777777" w:rsidTr="00A4718E">
        <w:tc>
          <w:tcPr>
            <w:tcW w:w="675" w:type="dxa"/>
            <w:shd w:val="clear" w:color="auto" w:fill="auto"/>
          </w:tcPr>
          <w:p w14:paraId="07D580EB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14:paraId="24BF6EAC" w14:textId="77777777" w:rsidR="00531F95" w:rsidRPr="007B7E45" w:rsidRDefault="00531F9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5F0571E8" w14:textId="77777777" w:rsidR="00531F95" w:rsidRPr="007B7E45" w:rsidRDefault="00531F9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охтмон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 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сол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, </w:t>
            </w:r>
          </w:p>
          <w:p w14:paraId="6EEFBEAD" w14:textId="77777777" w:rsidR="00531F95" w:rsidRPr="007B7E45" w:rsidRDefault="00531F9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истифодабар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10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531F95" w:rsidRPr="007B7E45" w14:paraId="02CF1562" w14:textId="77777777" w:rsidTr="00A4718E">
        <w:tc>
          <w:tcPr>
            <w:tcW w:w="675" w:type="dxa"/>
            <w:shd w:val="clear" w:color="auto" w:fill="auto"/>
          </w:tcPr>
          <w:p w14:paraId="1642C0C1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</w:tcPr>
          <w:p w14:paraId="19E97013" w14:textId="77777777" w:rsidR="00531F95" w:rsidRPr="007B7E45" w:rsidRDefault="00531F95" w:rsidP="00A4718E">
            <w:pPr>
              <w:pStyle w:val="a4"/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4961" w:type="dxa"/>
            <w:shd w:val="clear" w:color="auto" w:fill="auto"/>
          </w:tcPr>
          <w:p w14:paraId="2B7D5914" w14:textId="77777777" w:rsidR="00531F95" w:rsidRPr="007B7E45" w:rsidRDefault="00531F95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7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531F95" w:rsidRPr="007B7E45" w14:paraId="0B4FF42A" w14:textId="77777777" w:rsidTr="00A4718E">
        <w:trPr>
          <w:trHeight w:val="799"/>
        </w:trPr>
        <w:tc>
          <w:tcPr>
            <w:tcW w:w="675" w:type="dxa"/>
            <w:shd w:val="clear" w:color="auto" w:fill="auto"/>
          </w:tcPr>
          <w:p w14:paraId="5D73FE28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</w:tcPr>
          <w:p w14:paraId="45EA2F28" w14:textId="77777777" w:rsidR="00531F95" w:rsidRPr="007B7E45" w:rsidRDefault="00531F95" w:rsidP="00A4718E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Тавсифи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мухтассари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а</w:t>
            </w:r>
            <w:proofErr w:type="spellEnd"/>
          </w:p>
          <w:p w14:paraId="441FEE38" w14:textId="77777777" w:rsidR="00531F95" w:rsidRPr="007B7E45" w:rsidRDefault="00531F95" w:rsidP="00A4718E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802A846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7B7E45">
              <w:rPr>
                <w:rFonts w:ascii="Times New Roman Tj" w:hAnsi="Times New Roman Tj" w:cs="Calibri"/>
                <w:sz w:val="28"/>
                <w:szCs w:val="28"/>
              </w:rPr>
              <w:t>арорсозии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обтаъминкунии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раки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ритуз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аз </w:t>
            </w:r>
            <w:proofErr w:type="spellStart"/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умла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шоњ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7B7E45">
              <w:rPr>
                <w:rFonts w:ascii="Times New Roman Tj" w:hAnsi="Times New Roman Tj" w:cs="Calibri"/>
                <w:sz w:val="28"/>
                <w:szCs w:val="28"/>
              </w:rPr>
              <w:t>убур</w:t>
            </w:r>
            <w:proofErr w:type="spellEnd"/>
            <w:r w:rsidRPr="007B7E45">
              <w:rPr>
                <w:rFonts w:ascii="Times New Roman Tj" w:hAnsi="Times New Roman Tj" w:cs="Calibri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Calibri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 w:cs="Calibri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Calibri"/>
                <w:sz w:val="28"/>
                <w:szCs w:val="28"/>
              </w:rPr>
              <w:t>ќубрњои</w:t>
            </w:r>
            <w:proofErr w:type="spellEnd"/>
            <w:r w:rsidRPr="007B7E45">
              <w:rPr>
                <w:rFonts w:ascii="Times New Roman Tj" w:hAnsi="Times New Roman Tj" w:cs="Calibri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Calibri"/>
                <w:sz w:val="28"/>
                <w:szCs w:val="28"/>
              </w:rPr>
              <w:t>дохили</w:t>
            </w:r>
            <w:r>
              <w:rPr>
                <w:rFonts w:ascii="Times New Roman Tj" w:hAnsi="Times New Roman Tj" w:cs="Calibri"/>
                <w:sz w:val="28"/>
                <w:szCs w:val="28"/>
              </w:rPr>
              <w:t>и</w:t>
            </w:r>
            <w:proofErr w:type="spellEnd"/>
            <w:r w:rsidRPr="007B7E45">
              <w:rPr>
                <w:rFonts w:ascii="Times New Roman Tj" w:hAnsi="Times New Roman Tj" w:cs="Calibri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Calibri"/>
                <w:sz w:val="28"/>
                <w:szCs w:val="28"/>
              </w:rPr>
              <w:t>системаи</w:t>
            </w:r>
            <w:proofErr w:type="spellEnd"/>
            <w:r w:rsidRPr="007B7E45">
              <w:rPr>
                <w:rFonts w:ascii="Times New Roman Tj" w:hAnsi="Times New Roman Tj" w:cs="Calibri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Calibri"/>
                <w:sz w:val="28"/>
                <w:szCs w:val="28"/>
              </w:rPr>
              <w:t>обтаќсимкунї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инчунин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истгоњњои</w:t>
            </w:r>
            <w:proofErr w:type="spellEnd"/>
            <w:r w:rsidRPr="007B7E45">
              <w:rPr>
                <w:rFonts w:ascii="Times New Roman Tj" w:hAnsi="Times New Roman Tj" w:cs="Calibri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Calibri"/>
                <w:sz w:val="28"/>
                <w:szCs w:val="28"/>
              </w:rPr>
              <w:t>обкашї</w:t>
            </w:r>
            <w:proofErr w:type="spellEnd"/>
            <w:r w:rsidRPr="007B7E45">
              <w:rPr>
                <w:rFonts w:ascii="Times New Roman Tj" w:hAnsi="Times New Roman Tj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Calibri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 Tj" w:hAnsi="Times New Roman Tj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Calibri"/>
                <w:sz w:val="28"/>
                <w:szCs w:val="28"/>
              </w:rPr>
              <w:t>назардошти</w:t>
            </w:r>
            <w:proofErr w:type="spellEnd"/>
            <w:r>
              <w:rPr>
                <w:rFonts w:ascii="Times New Roman Tj" w:hAnsi="Times New Roman Tj"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Calibri"/>
                <w:sz w:val="28"/>
                <w:szCs w:val="28"/>
              </w:rPr>
              <w:t>таъмиру</w:t>
            </w:r>
            <w:proofErr w:type="spellEnd"/>
            <w:r>
              <w:rPr>
                <w:rFonts w:ascii="Times New Roman Tj" w:hAnsi="Times New Roman Tj" w:cs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 Tj" w:hAnsi="Times New Roman Tj" w:cs="Calibri"/>
                <w:sz w:val="28"/>
                <w:szCs w:val="28"/>
              </w:rPr>
              <w:t>азнавкунии</w:t>
            </w:r>
            <w:proofErr w:type="spellEnd"/>
            <w:r>
              <w:rPr>
                <w:rFonts w:ascii="Times New Roman Tj" w:hAnsi="Times New Roman Tj" w:cs="Calibri"/>
                <w:sz w:val="28"/>
                <w:szCs w:val="28"/>
              </w:rPr>
              <w:t xml:space="preserve"> 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системаи</w:t>
            </w:r>
            <w:proofErr w:type="spellEnd"/>
            <w:proofErr w:type="gram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таъминоти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нер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ӯ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Истго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ҳҳои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мазкур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истифода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аз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механизм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ШДБХ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тариќи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пешни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 w:cs="Calibri"/>
                <w:sz w:val="28"/>
                <w:szCs w:val="28"/>
              </w:rPr>
              <w:t>оди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иншоот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ҳои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ба шарики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хусус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љињати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истифодаи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дарозмў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лати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минбаъда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. </w:t>
            </w:r>
          </w:p>
          <w:p w14:paraId="38FE354F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Бе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тар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иќтидорњои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шаба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обтаъминкун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B7E45">
              <w:rPr>
                <w:rFonts w:ascii="Times New Roman Tj" w:hAnsi="Times New Roman Tj"/>
                <w:sz w:val="28"/>
                <w:szCs w:val="28"/>
              </w:rPr>
              <w:t>но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ия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таъмири</w:t>
            </w:r>
            <w:proofErr w:type="spellEnd"/>
            <w:proofErr w:type="gram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сарива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7B7E45">
              <w:rPr>
                <w:rFonts w:ascii="Times New Roman Tj" w:hAnsi="Times New Roman Tj" w:cs="Calibri"/>
                <w:sz w:val="28"/>
                <w:szCs w:val="28"/>
              </w:rPr>
              <w:t>тии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иншоотњо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баланд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lastRenderedPageBreak/>
              <w:t>бардоштани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самаранокии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низоми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обтаъминкун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таъмин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суботи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молияв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ии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он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531F95" w:rsidRPr="007B7E45" w14:paraId="27870F7D" w14:textId="77777777" w:rsidTr="00A4718E">
        <w:trPr>
          <w:trHeight w:val="428"/>
        </w:trPr>
        <w:tc>
          <w:tcPr>
            <w:tcW w:w="675" w:type="dxa"/>
            <w:shd w:val="clear" w:color="auto" w:fill="auto"/>
          </w:tcPr>
          <w:p w14:paraId="1556A848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111" w:type="dxa"/>
          </w:tcPr>
          <w:p w14:paraId="38828E66" w14:textId="77777777" w:rsidR="00531F95" w:rsidRPr="007B7E45" w:rsidRDefault="00531F95" w:rsidP="00A4718E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Маќсад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вазифањои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лоиња</w:t>
            </w:r>
            <w:proofErr w:type="spellEnd"/>
          </w:p>
          <w:p w14:paraId="039DBA65" w14:textId="77777777" w:rsidR="00531F95" w:rsidRPr="007B7E45" w:rsidRDefault="00531F95" w:rsidP="00A4718E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5047847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сад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и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лои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бе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тар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сатњу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сифати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хизматрасонињои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коммунал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таъминоти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ол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оби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тозаи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ошомидан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аз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љумла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17290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нафар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 Tj" w:hAnsi="Times New Roman Tj"/>
                <w:sz w:val="28"/>
                <w:szCs w:val="28"/>
              </w:rPr>
              <w:t>мардуми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ањолинишин</w:t>
            </w:r>
            <w:proofErr w:type="spellEnd"/>
            <w:proofErr w:type="gram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2600 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адад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хо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аги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айни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ол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аз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дастрас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ба оби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тозаи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ошомидан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танќисї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мекашанд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.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Бе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тар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сат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саломат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зиндагии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ол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. </w:t>
            </w:r>
          </w:p>
        </w:tc>
      </w:tr>
      <w:tr w:rsidR="00531F95" w:rsidRPr="00403C1A" w14:paraId="4EA885A8" w14:textId="77777777" w:rsidTr="00A4718E">
        <w:tc>
          <w:tcPr>
            <w:tcW w:w="675" w:type="dxa"/>
            <w:shd w:val="clear" w:color="auto" w:fill="auto"/>
          </w:tcPr>
          <w:p w14:paraId="036A0422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</w:tcPr>
          <w:p w14:paraId="152D380A" w14:textId="77777777" w:rsidR="00531F95" w:rsidRPr="007B7E45" w:rsidRDefault="00531F9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  <w:p w14:paraId="02CB8724" w14:textId="77777777" w:rsidR="00531F95" w:rsidRPr="007B7E45" w:rsidRDefault="00531F9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550C29B2" w14:textId="77777777" w:rsidR="00531F95" w:rsidRPr="007B7E45" w:rsidRDefault="00531F95" w:rsidP="00A4718E">
            <w:pPr>
              <w:pStyle w:val="a4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пешнињоди њуќуќи истифодаи иншооти обтаъмаинкунї</w:t>
            </w:r>
            <w:r w:rsidRPr="001139B1"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 xml:space="preserve"> то ба мўњлати нињоии амали созишномаи ШДБХ</w:t>
            </w:r>
          </w:p>
        </w:tc>
      </w:tr>
      <w:tr w:rsidR="00531F95" w:rsidRPr="00403C1A" w14:paraId="1B6CE6AC" w14:textId="77777777" w:rsidTr="00A4718E">
        <w:tc>
          <w:tcPr>
            <w:tcW w:w="675" w:type="dxa"/>
            <w:shd w:val="clear" w:color="auto" w:fill="auto"/>
          </w:tcPr>
          <w:p w14:paraId="321C4F68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</w:tcPr>
          <w:p w14:paraId="031F064D" w14:textId="77777777" w:rsidR="00531F95" w:rsidRPr="007B7E45" w:rsidRDefault="00531F9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  <w:p w14:paraId="58417051" w14:textId="77777777" w:rsidR="00531F95" w:rsidRPr="007B7E45" w:rsidRDefault="00531F9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617EC40B" w14:textId="77777777" w:rsidR="00531F95" w:rsidRPr="007B7E45" w:rsidRDefault="00531F9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5733CB10" w14:textId="77777777" w:rsidR="00531F95" w:rsidRPr="007B7E45" w:rsidRDefault="00531F95" w:rsidP="00A4718E">
            <w:pPr>
              <w:pStyle w:val="a4"/>
              <w:rPr>
                <w:rFonts w:ascii="Times New Roman Tj" w:hAnsi="Times New Roman Tj"/>
                <w:color w:val="333333"/>
                <w:sz w:val="21"/>
                <w:szCs w:val="21"/>
                <w:shd w:val="clear" w:color="auto" w:fill="F5F5F5"/>
                <w:lang w:val="tg-Cyrl-TJ"/>
              </w:rPr>
            </w:pPr>
          </w:p>
          <w:p w14:paraId="79020252" w14:textId="77777777" w:rsidR="00531F95" w:rsidRPr="007B7E45" w:rsidRDefault="00531F9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</w:tc>
        <w:tc>
          <w:tcPr>
            <w:tcW w:w="4961" w:type="dxa"/>
            <w:shd w:val="clear" w:color="auto" w:fill="auto"/>
          </w:tcPr>
          <w:p w14:paraId="5D1FF800" w14:textId="77777777" w:rsidR="00531F95" w:rsidRPr="001139B1" w:rsidRDefault="00531F95" w:rsidP="00A4718E">
            <w:pPr>
              <w:pStyle w:val="a4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-Маблаѓгузории лоињаи ШДБХ аз њисоби маблаѓњои шахсї ва ё дигар маблаѓњои љалбшаванда;</w:t>
            </w:r>
          </w:p>
          <w:p w14:paraId="2E7A0DB7" w14:textId="77777777" w:rsidR="00531F95" w:rsidRPr="001139B1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Истифода ва идоракунї, аз љумла таъмини коршоямии ва фаъолияти муназзами шабакаи обтаъминкунї;</w:t>
            </w:r>
          </w:p>
        </w:tc>
      </w:tr>
      <w:tr w:rsidR="00531F95" w:rsidRPr="007B7E45" w14:paraId="1086316F" w14:textId="77777777" w:rsidTr="00A4718E">
        <w:tc>
          <w:tcPr>
            <w:tcW w:w="675" w:type="dxa"/>
            <w:shd w:val="clear" w:color="auto" w:fill="auto"/>
          </w:tcPr>
          <w:p w14:paraId="3BDA0902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</w:tcPr>
          <w:p w14:paraId="3698783B" w14:textId="77777777" w:rsidR="00531F95" w:rsidRPr="007B7E45" w:rsidRDefault="00531F9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  <w:p w14:paraId="1249357F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4961" w:type="dxa"/>
            <w:shd w:val="clear" w:color="auto" w:fill="auto"/>
          </w:tcPr>
          <w:p w14:paraId="1D95F63F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14:paraId="1D148FB4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иљора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  <w:p w14:paraId="38D9A470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дигар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шаклњои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ШДБХ,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асоси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гуфтушунидњо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байни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тарафњо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мувофиќа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муќаррар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карда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мешаванд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531F95" w:rsidRPr="007B7E45" w14:paraId="177DEED3" w14:textId="77777777" w:rsidTr="00A4718E">
        <w:tc>
          <w:tcPr>
            <w:tcW w:w="675" w:type="dxa"/>
            <w:shd w:val="clear" w:color="auto" w:fill="auto"/>
          </w:tcPr>
          <w:p w14:paraId="07233383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</w:tcPr>
          <w:p w14:paraId="6C7BE74D" w14:textId="77777777" w:rsidR="00531F95" w:rsidRPr="007B7E45" w:rsidRDefault="00531F95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14:paraId="68657672" w14:textId="77777777" w:rsidR="00531F95" w:rsidRPr="007B7E45" w:rsidRDefault="00531F95" w:rsidP="00A4718E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7B7E45">
              <w:rPr>
                <w:rFonts w:ascii="Times New Roman Tj" w:hAnsi="Times New Roman Tj" w:cs="Helvetica"/>
                <w:sz w:val="28"/>
                <w:szCs w:val="28"/>
              </w:rPr>
              <w:t>омоти</w:t>
            </w:r>
            <w:proofErr w:type="spellEnd"/>
            <w:r w:rsidRPr="007B7E45"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Helvetica"/>
                <w:sz w:val="28"/>
                <w:szCs w:val="28"/>
              </w:rPr>
              <w:t>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7B7E45">
              <w:rPr>
                <w:rFonts w:ascii="Times New Roman Tj" w:hAnsi="Times New Roman Tj" w:cs="Helvetica"/>
                <w:sz w:val="28"/>
                <w:szCs w:val="28"/>
              </w:rPr>
              <w:t>роияи</w:t>
            </w:r>
            <w:proofErr w:type="spellEnd"/>
            <w:r w:rsidRPr="007B7E45"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 w:cs="Helvetica"/>
                <w:sz w:val="28"/>
                <w:szCs w:val="28"/>
              </w:rPr>
              <w:t>окимияти</w:t>
            </w:r>
            <w:proofErr w:type="spellEnd"/>
            <w:r w:rsidRPr="007B7E45"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Helvetica"/>
                <w:sz w:val="28"/>
                <w:szCs w:val="28"/>
              </w:rPr>
              <w:t>давлат</w:t>
            </w:r>
            <w:proofErr w:type="spellEnd"/>
            <w:r w:rsidRPr="007B7E45"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ии но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ияи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Ша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ритуз</w:t>
            </w:r>
          </w:p>
        </w:tc>
      </w:tr>
      <w:tr w:rsidR="00531F95" w:rsidRPr="007B7E45" w14:paraId="35B1CC44" w14:textId="77777777" w:rsidTr="00A4718E">
        <w:tc>
          <w:tcPr>
            <w:tcW w:w="675" w:type="dxa"/>
            <w:shd w:val="clear" w:color="auto" w:fill="auto"/>
          </w:tcPr>
          <w:p w14:paraId="553FCE59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111" w:type="dxa"/>
          </w:tcPr>
          <w:p w14:paraId="0BDC00EE" w14:textId="77777777" w:rsidR="00531F95" w:rsidRPr="007B7E45" w:rsidRDefault="00531F95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</w:t>
            </w:r>
            <w:proofErr w:type="spellEnd"/>
            <w:r w:rsidRPr="004438A9">
              <w:rPr>
                <w:rFonts w:ascii="Times New Roman Tj" w:hAnsi="Times New Roman Tj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  <w:p w14:paraId="121C60B6" w14:textId="77777777" w:rsidR="00531F95" w:rsidRPr="007B7E45" w:rsidRDefault="00531F95" w:rsidP="00A4718E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shd w:val="clear" w:color="auto" w:fill="auto"/>
          </w:tcPr>
          <w:p w14:paraId="65B6ED13" w14:textId="77777777" w:rsidR="00531F95" w:rsidRPr="007B7E45" w:rsidRDefault="00531F95" w:rsidP="00A4718E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 xml:space="preserve">вилояти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Хатлон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,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но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z w:val="28"/>
                <w:szCs w:val="28"/>
                <w:lang w:val="tg-Cyrl-TJ" w:eastAsia="ru-RU"/>
              </w:rPr>
              <w:t>ияи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Ша</w:t>
            </w:r>
            <w:proofErr w:type="spellEnd"/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риту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з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куч.</w:t>
            </w:r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И. Сомон</w:t>
            </w:r>
            <w:r w:rsidRPr="007B7E45">
              <w:rPr>
                <w:rFonts w:ascii="Times New Roman" w:hAnsi="Times New Roman" w:cs="Times New Roman"/>
                <w:bCs/>
                <w:sz w:val="28"/>
                <w:szCs w:val="28"/>
                <w:lang w:val="tg-Cyrl-TJ"/>
              </w:rPr>
              <w:t>ӣ</w:t>
            </w:r>
            <w:r w:rsidRPr="007B7E45">
              <w:rPr>
                <w:rFonts w:ascii="Times New Roman Tj" w:hAnsi="Times New Roman Tj" w:cs="Times New Roman"/>
                <w:bCs/>
                <w:sz w:val="28"/>
                <w:szCs w:val="28"/>
              </w:rPr>
              <w:t xml:space="preserve"> 54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br/>
            </w:r>
            <w:r w:rsidRPr="007B7E45">
              <w:rPr>
                <w:rFonts w:ascii="Times New Roman Tj" w:hAnsi="Times New Roman Tj" w:cs="Times New Roman"/>
                <w:color w:val="000000"/>
                <w:sz w:val="28"/>
                <w:szCs w:val="28"/>
                <w:shd w:val="clear" w:color="auto" w:fill="FFFFFF"/>
              </w:rPr>
              <w:t>Тел. (+9923240) 2-16-14</w:t>
            </w:r>
          </w:p>
        </w:tc>
      </w:tr>
    </w:tbl>
    <w:p w14:paraId="4E364AEE" w14:textId="77777777" w:rsidR="00B65355" w:rsidRDefault="00531F95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2F46"/>
    <w:multiLevelType w:val="hybridMultilevel"/>
    <w:tmpl w:val="03ECD884"/>
    <w:lvl w:ilvl="0" w:tplc="91F293BC">
      <w:start w:val="8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18"/>
    <w:rsid w:val="00531F95"/>
    <w:rsid w:val="005678C3"/>
    <w:rsid w:val="00CA41D7"/>
    <w:rsid w:val="00D1606E"/>
    <w:rsid w:val="00E5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322FA-62E2-48B1-B2AE-33D03475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F95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F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31F95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531F95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53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2021-02-20T15:39:00Z</dcterms:created>
  <dcterms:modified xsi:type="dcterms:W3CDTF">2021-02-20T15:39:00Z</dcterms:modified>
</cp:coreProperties>
</file>